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E1685" w:rsidRPr="008310E5" w:rsidRDefault="009E1685" w:rsidP="008310E5">
      <w:pPr>
        <w:rPr>
          <w:b/>
        </w:rPr>
      </w:pPr>
      <w:r w:rsidRPr="008310E5">
        <w:rPr>
          <w:b/>
        </w:rPr>
        <w:t>So where might the struggles be</w:t>
      </w:r>
      <w:r w:rsidR="007404A1" w:rsidRPr="008310E5">
        <w:rPr>
          <w:b/>
        </w:rPr>
        <w:t xml:space="preserve"> and what will bring them to your attention so you can deal with them</w:t>
      </w:r>
      <w:r w:rsidRPr="008310E5">
        <w:rPr>
          <w:b/>
        </w:rPr>
        <w:t>?</w:t>
      </w:r>
    </w:p>
    <w:p w:rsidR="007404A1" w:rsidRDefault="007404A1" w:rsidP="00C1445C">
      <w:pPr>
        <w:pStyle w:val="ListParagraph"/>
      </w:pPr>
    </w:p>
    <w:tbl>
      <w:tblPr>
        <w:tblStyle w:val="TableGrid"/>
        <w:tblW w:w="0" w:type="auto"/>
        <w:tblInd w:w="108" w:type="dxa"/>
        <w:tblLook w:val="00BF"/>
      </w:tblPr>
      <w:tblGrid>
        <w:gridCol w:w="4887"/>
        <w:gridCol w:w="5178"/>
      </w:tblGrid>
      <w:tr w:rsidR="00ED52B0">
        <w:tc>
          <w:tcPr>
            <w:tcW w:w="4887" w:type="dxa"/>
            <w:shd w:val="clear" w:color="auto" w:fill="CCCCCC"/>
          </w:tcPr>
          <w:p w:rsidR="00ED52B0" w:rsidRDefault="00ED52B0" w:rsidP="00C1445C">
            <w:pPr>
              <w:pStyle w:val="ListParagraph"/>
              <w:ind w:left="0"/>
            </w:pPr>
            <w:r>
              <w:t>Misconception</w:t>
            </w:r>
          </w:p>
        </w:tc>
        <w:tc>
          <w:tcPr>
            <w:tcW w:w="5178" w:type="dxa"/>
            <w:shd w:val="clear" w:color="auto" w:fill="CCCCCC"/>
          </w:tcPr>
          <w:p w:rsidR="00ED52B0" w:rsidRDefault="00ED52B0" w:rsidP="000C1D41">
            <w:pPr>
              <w:pStyle w:val="ListParagraph"/>
              <w:ind w:left="0"/>
            </w:pPr>
            <w:r>
              <w:t xml:space="preserve">What could </w:t>
            </w:r>
            <w:r w:rsidR="000C1D41">
              <w:t>expose the misconception</w:t>
            </w:r>
          </w:p>
        </w:tc>
      </w:tr>
      <w:tr w:rsidR="00ED52B0">
        <w:tc>
          <w:tcPr>
            <w:tcW w:w="4887" w:type="dxa"/>
          </w:tcPr>
          <w:p w:rsidR="00ED52B0" w:rsidRPr="008310E5" w:rsidRDefault="00ED52B0" w:rsidP="008310E5">
            <w:pPr>
              <w:rPr>
                <w:b/>
              </w:rPr>
            </w:pPr>
            <w:r w:rsidRPr="008310E5">
              <w:rPr>
                <w:b/>
              </w:rPr>
              <w:t>Kids may not realize that the diagram above shows both 2/5 and 3/5 (and 5/5).</w:t>
            </w:r>
          </w:p>
          <w:p w:rsidR="007B0F3C" w:rsidRPr="005E0651" w:rsidRDefault="00153654" w:rsidP="00ED52B0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B0F3C" w:rsidRPr="008310E5" w:rsidRDefault="007B0F3C" w:rsidP="008310E5">
            <w:pPr>
              <w:rPr>
                <w:i/>
              </w:rPr>
            </w:pPr>
            <w:r w:rsidRPr="008310E5">
              <w:rPr>
                <w:i/>
              </w:rPr>
              <w:t>This is because there is too much emphasis on the shaded part instead of listing all fractions in a situation.</w:t>
            </w:r>
          </w:p>
          <w:p w:rsidR="00ED52B0" w:rsidRPr="005E0651" w:rsidRDefault="00ED52B0" w:rsidP="00ED52B0">
            <w:pPr>
              <w:rPr>
                <w:b/>
              </w:rPr>
            </w:pPr>
          </w:p>
          <w:p w:rsidR="00ED52B0" w:rsidRPr="005E0651" w:rsidRDefault="00ED52B0" w:rsidP="00ED52B0">
            <w:pPr>
              <w:pStyle w:val="ListParagraph"/>
              <w:rPr>
                <w:b/>
              </w:rPr>
            </w:pPr>
          </w:p>
        </w:tc>
        <w:tc>
          <w:tcPr>
            <w:tcW w:w="5178" w:type="dxa"/>
          </w:tcPr>
          <w:p w:rsidR="008310E5" w:rsidRDefault="007B0F3C" w:rsidP="008310E5">
            <w:pPr>
              <w:pStyle w:val="ListParagraph"/>
              <w:ind w:left="0"/>
              <w:rPr>
                <w:b/>
              </w:rPr>
            </w:pPr>
            <w:r w:rsidRPr="005E0651">
              <w:rPr>
                <w:b/>
              </w:rPr>
              <w:t xml:space="preserve">You might ask kids to describe all </w:t>
            </w:r>
            <w:r w:rsidR="005708CC">
              <w:rPr>
                <w:b/>
              </w:rPr>
              <w:t xml:space="preserve">the </w:t>
            </w:r>
            <w:r w:rsidRPr="005E0651">
              <w:rPr>
                <w:b/>
              </w:rPr>
              <w:t>fractions</w:t>
            </w:r>
            <w:r w:rsidR="008310E5">
              <w:rPr>
                <w:b/>
              </w:rPr>
              <w:t xml:space="preserve"> they see in a given situation.</w:t>
            </w:r>
          </w:p>
          <w:p w:rsidR="008310E5" w:rsidRPr="008310E5" w:rsidRDefault="007B0F3C" w:rsidP="008310E5">
            <w:pPr>
              <w:pStyle w:val="ListParagraph"/>
              <w:ind w:left="0"/>
              <w:rPr>
                <w:color w:val="0000FF"/>
              </w:rPr>
            </w:pPr>
            <w:r w:rsidRPr="008310E5">
              <w:t>e.g.</w:t>
            </w:r>
            <w:r w:rsidR="008310E5" w:rsidRPr="008310E5">
              <w:rPr>
                <w:color w:val="0000FF"/>
              </w:rPr>
              <w:t xml:space="preserve"> </w:t>
            </w:r>
          </w:p>
          <w:p w:rsidR="007B0F3C" w:rsidRPr="008310E5" w:rsidRDefault="00D468F8" w:rsidP="00C1445C">
            <w:pPr>
              <w:pStyle w:val="ListParagraph"/>
              <w:ind w:left="0"/>
            </w:pPr>
            <w:r>
              <w:rPr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51" type="#_x0000_t202" style="position:absolute;margin-left:80.1pt;margin-top:1.95pt;width:158.1pt;height:51.65pt;z-index:251676672;mso-wrap-edited:f" wrapcoords="0 0 21600 0 21600 21600 0 21600 0 0" filled="f" stroked="f">
                  <v:fill o:detectmouseclick="t"/>
                  <v:textbox style="mso-next-textbox:#_x0000_s1051" inset=",7.2pt,,7.2pt">
                    <w:txbxContent>
                      <w:tbl>
                        <w:tblPr>
                          <w:tblStyle w:val="TableGrid"/>
                          <w:tblW w:w="0" w:type="auto"/>
                          <w:tblLook w:val="00BF"/>
                        </w:tblPr>
                        <w:tblGrid>
                          <w:gridCol w:w="454"/>
                          <w:gridCol w:w="454"/>
                          <w:gridCol w:w="454"/>
                          <w:gridCol w:w="455"/>
                          <w:gridCol w:w="455"/>
                          <w:gridCol w:w="455"/>
                        </w:tblGrid>
                        <w:tr w:rsidR="008310E5">
                          <w:tc>
                            <w:tcPr>
                              <w:tcW w:w="454" w:type="dxa"/>
                              <w:shd w:val="clear" w:color="auto" w:fill="CCCCCC"/>
                            </w:tcPr>
                            <w:p w:rsidR="008310E5" w:rsidRDefault="008310E5"/>
                          </w:tc>
                          <w:tc>
                            <w:tcPr>
                              <w:tcW w:w="454" w:type="dxa"/>
                              <w:shd w:val="clear" w:color="auto" w:fill="CCCCCC"/>
                            </w:tcPr>
                            <w:p w:rsidR="008310E5" w:rsidRDefault="008310E5"/>
                          </w:tc>
                          <w:tc>
                            <w:tcPr>
                              <w:tcW w:w="454" w:type="dxa"/>
                            </w:tcPr>
                            <w:p w:rsidR="008310E5" w:rsidRDefault="008310E5"/>
                          </w:tc>
                          <w:tc>
                            <w:tcPr>
                              <w:tcW w:w="455" w:type="dxa"/>
                            </w:tcPr>
                            <w:p w:rsidR="008310E5" w:rsidRDefault="008310E5"/>
                          </w:tc>
                          <w:tc>
                            <w:tcPr>
                              <w:tcW w:w="455" w:type="dxa"/>
                            </w:tcPr>
                            <w:p w:rsidR="008310E5" w:rsidRDefault="008310E5"/>
                          </w:tc>
                          <w:tc>
                            <w:tcPr>
                              <w:tcW w:w="455" w:type="dxa"/>
                            </w:tcPr>
                            <w:p w:rsidR="008310E5" w:rsidRDefault="008310E5"/>
                          </w:tc>
                        </w:tr>
                        <w:tr w:rsidR="008310E5">
                          <w:tc>
                            <w:tcPr>
                              <w:tcW w:w="454" w:type="dxa"/>
                              <w:shd w:val="clear" w:color="auto" w:fill="CCCCCC"/>
                            </w:tcPr>
                            <w:p w:rsidR="008310E5" w:rsidRDefault="008310E5"/>
                          </w:tc>
                          <w:tc>
                            <w:tcPr>
                              <w:tcW w:w="454" w:type="dxa"/>
                              <w:shd w:val="clear" w:color="auto" w:fill="CCCCCC"/>
                            </w:tcPr>
                            <w:p w:rsidR="008310E5" w:rsidRDefault="008310E5"/>
                          </w:tc>
                          <w:tc>
                            <w:tcPr>
                              <w:tcW w:w="454" w:type="dxa"/>
                            </w:tcPr>
                            <w:p w:rsidR="008310E5" w:rsidRDefault="008310E5"/>
                          </w:tc>
                          <w:tc>
                            <w:tcPr>
                              <w:tcW w:w="455" w:type="dxa"/>
                            </w:tcPr>
                            <w:p w:rsidR="008310E5" w:rsidRDefault="008310E5"/>
                          </w:tc>
                          <w:tc>
                            <w:tcPr>
                              <w:tcW w:w="455" w:type="dxa"/>
                            </w:tcPr>
                            <w:p w:rsidR="008310E5" w:rsidRDefault="008310E5"/>
                          </w:tc>
                          <w:tc>
                            <w:tcPr>
                              <w:tcW w:w="455" w:type="dxa"/>
                            </w:tcPr>
                            <w:p w:rsidR="008310E5" w:rsidRDefault="008310E5"/>
                          </w:tc>
                        </w:tr>
                      </w:tbl>
                      <w:p w:rsidR="008310E5" w:rsidRDefault="008310E5" w:rsidP="007B0F3C"/>
                    </w:txbxContent>
                  </v:textbox>
                  <w10:wrap type="tight"/>
                </v:shape>
              </w:pict>
            </w:r>
          </w:p>
          <w:p w:rsidR="007B0F3C" w:rsidRPr="008310E5" w:rsidRDefault="007B0F3C" w:rsidP="00C1445C">
            <w:pPr>
              <w:pStyle w:val="ListParagraph"/>
              <w:ind w:left="0"/>
            </w:pPr>
          </w:p>
          <w:p w:rsidR="007B0F3C" w:rsidRPr="008310E5" w:rsidRDefault="007B0F3C" w:rsidP="00C1445C">
            <w:pPr>
              <w:pStyle w:val="ListParagraph"/>
              <w:ind w:left="0"/>
            </w:pPr>
          </w:p>
          <w:p w:rsidR="008310E5" w:rsidRPr="008310E5" w:rsidRDefault="008310E5" w:rsidP="00C1445C">
            <w:pPr>
              <w:pStyle w:val="ListParagraph"/>
              <w:ind w:left="0"/>
              <w:rPr>
                <w:color w:val="0000FF"/>
              </w:rPr>
            </w:pPr>
          </w:p>
          <w:p w:rsidR="00ED52B0" w:rsidRPr="005E0651" w:rsidRDefault="008310E5" w:rsidP="00C1445C">
            <w:pPr>
              <w:pStyle w:val="ListParagraph"/>
              <w:ind w:left="0"/>
              <w:rPr>
                <w:b/>
              </w:rPr>
            </w:pPr>
            <w:r w:rsidRPr="008310E5">
              <w:rPr>
                <w:color w:val="0000FF"/>
              </w:rPr>
              <w:t>Open question: Create a model or draw a picture that shows both 1/6 and 5/6 at the same time.</w:t>
            </w:r>
          </w:p>
        </w:tc>
      </w:tr>
      <w:tr w:rsidR="00ED52B0">
        <w:tc>
          <w:tcPr>
            <w:tcW w:w="4887" w:type="dxa"/>
          </w:tcPr>
          <w:p w:rsidR="00ED52B0" w:rsidRPr="008310E5" w:rsidRDefault="00ED52B0" w:rsidP="008310E5">
            <w:pPr>
              <w:rPr>
                <w:b/>
              </w:rPr>
            </w:pPr>
            <w:r w:rsidRPr="008310E5">
              <w:rPr>
                <w:b/>
              </w:rPr>
              <w:t>Kids do not believe that 1/3 of the blocks are red.</w:t>
            </w:r>
          </w:p>
          <w:p w:rsidR="00ED52B0" w:rsidRPr="005E0651" w:rsidRDefault="00D468F8" w:rsidP="00ED52B0">
            <w:pPr>
              <w:pStyle w:val="ListParagraph"/>
              <w:rPr>
                <w:b/>
              </w:rPr>
            </w:pPr>
            <w:r>
              <w:rPr>
                <w:b/>
                <w:noProof/>
              </w:rPr>
              <w:pict>
                <v:group id="_x0000_s1040" style="position:absolute;left:0;text-align:left;margin-left:48.75pt;margin-top:8.2pt;width:112.2pt;height:110.1pt;z-index:251669504" coordorigin="5400,11478" coordsize="2244,2202" wrapcoords="16848 0 -288 146 -720 881 -144 2351 2592 6906 2592 9404 -288 14106 -576 14840 -576 15428 3600 22628 3744 22628 13824 22628 18144 15428 18144 14840 17856 14106 14976 9404 19152 9257 22320 8375 22176 7053 19152 1910 18000 440 17424 0 16848 0">
                  <v:shapetype id="_x0000_t9" coordsize="21600,21600" o:spt="9" adj="5400" path="m@0,0l0,10800@0,21600@1,21600,21600,10800@1,0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_x0000_s1041" type="#_x0000_t9" style="position:absolute;left:5400;top:12240;width:1800;height:1440;mso-wrap-edited:f;mso-position-horizontal:absolute;mso-position-vertical:absolute" wrapcoords="4680 -225 -720 10575 -720 11700 -360 13950 4680 23175 17280 23175 22500 12825 22680 11475 22500 10575 18900 2925 17460 675 16740 -225 4680 -225" fillcolor="yellow" strokecolor="black [3213]" strokeweight="1.5pt">
                    <v:fill o:detectmouseclick="t"/>
                    <v:shadow on="t" opacity="22938f" offset="0"/>
                    <v:textbox inset=",7.2pt,,7.2pt"/>
                  </v:shape>
                  <v:shapetype id="_x0000_t8" coordsize="21600,21600" o:spt="8" adj="5400" path="m0,0l@0,21600@1,21600,21600,0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3,10800;10800,21600;@2,10800;10800,0" textboxrect="1800,1800,19800,19800;4500,4500,17100,17100;7200,7200,14400,14400"/>
                    <v:handles>
                      <v:h position="#0,bottomRight" xrange="0,10800"/>
                    </v:handles>
                  </v:shapetype>
                  <v:shape id="_x0000_s1042" type="#_x0000_t8" style="position:absolute;left:5400;top:11520;width:1800;height:720;mso-wrap-edited:f;mso-position-horizontal:absolute;mso-position-vertical:absolute" wrapcoords="-720 -450 -720 1800 -360 6300 4680 24750 17280 24750 22680 2700 22680 450 22140 -450 -720 -450" fillcolor="red" strokecolor="black [3213]" strokeweight="1.5pt">
                    <v:fill o:detectmouseclick="t"/>
                    <v:shadow on="t" opacity="22938f" offset="0"/>
                    <v:textbox inset=",7.2pt,,7.2pt"/>
                  </v:shape>
                  <v:shape id="_x0000_s1043" style="position:absolute;left:6720;top:11478;width:924;height:762;mso-wrap-edited:f;mso-position-horizontal:absolute;mso-position-vertical:absolute" coordsize="924,762" o:spt="100" wrapcoords="432 0 -14 717 -59 851 -44 851 968 851 983 851 983 717 536 29 491 0 432 0" adj="0,,0" path="m0,762l924,750,468,,,762xe" fillcolor="green" strokecolor="black [3213]" strokeweight="1pt">
                    <v:fill o:detectmouseclick="t"/>
                    <v:stroke joinstyle="round"/>
                    <v:shadow on="t" opacity="22938f" offset="0"/>
                    <v:formulas/>
                    <v:path arrowok="t" o:connecttype="segments"/>
                    <v:textbox inset=",7.2pt,,7.2pt"/>
                  </v:shape>
                  <w10:wrap type="tight"/>
                </v:group>
              </w:pict>
            </w:r>
            <w:r w:rsidR="00ED52B0" w:rsidRPr="005E0651">
              <w:rPr>
                <w:b/>
              </w:rPr>
              <w:t xml:space="preserve"> </w:t>
            </w:r>
          </w:p>
          <w:p w:rsidR="00ED52B0" w:rsidRPr="005E0651" w:rsidRDefault="00ED52B0" w:rsidP="00ED52B0">
            <w:pPr>
              <w:pStyle w:val="ListParagraph"/>
              <w:rPr>
                <w:b/>
              </w:rPr>
            </w:pPr>
          </w:p>
          <w:p w:rsidR="00ED52B0" w:rsidRPr="005E0651" w:rsidRDefault="00ED52B0" w:rsidP="00ED52B0">
            <w:pPr>
              <w:pStyle w:val="ListParagraph"/>
              <w:rPr>
                <w:b/>
              </w:rPr>
            </w:pPr>
          </w:p>
          <w:p w:rsidR="00ED52B0" w:rsidRPr="005E0651" w:rsidRDefault="00ED52B0" w:rsidP="00ED52B0">
            <w:pPr>
              <w:pStyle w:val="ListParagraph"/>
              <w:rPr>
                <w:b/>
              </w:rPr>
            </w:pPr>
          </w:p>
          <w:p w:rsidR="00ED52B0" w:rsidRPr="005E0651" w:rsidRDefault="00ED52B0" w:rsidP="00ED52B0">
            <w:pPr>
              <w:pStyle w:val="ListParagraph"/>
              <w:rPr>
                <w:b/>
              </w:rPr>
            </w:pPr>
          </w:p>
          <w:p w:rsidR="00ED52B0" w:rsidRPr="005E0651" w:rsidRDefault="00ED52B0" w:rsidP="00ED52B0">
            <w:pPr>
              <w:pStyle w:val="ListParagraph"/>
              <w:rPr>
                <w:b/>
              </w:rPr>
            </w:pPr>
          </w:p>
          <w:p w:rsidR="00ED52B0" w:rsidRPr="005E0651" w:rsidRDefault="00ED52B0" w:rsidP="00ED52B0">
            <w:pPr>
              <w:pStyle w:val="ListParagraph"/>
              <w:rPr>
                <w:b/>
              </w:rPr>
            </w:pPr>
          </w:p>
          <w:p w:rsidR="00ED52B0" w:rsidRPr="005E0651" w:rsidRDefault="00ED52B0" w:rsidP="00ED52B0">
            <w:pPr>
              <w:pStyle w:val="ListParagraph"/>
              <w:rPr>
                <w:b/>
              </w:rPr>
            </w:pPr>
          </w:p>
          <w:p w:rsidR="00ED52B0" w:rsidRPr="005E0651" w:rsidRDefault="00ED52B0" w:rsidP="00ED52B0">
            <w:pPr>
              <w:pStyle w:val="ListParagraph"/>
              <w:rPr>
                <w:b/>
              </w:rPr>
            </w:pPr>
          </w:p>
          <w:p w:rsidR="007B0F3C" w:rsidRPr="008310E5" w:rsidRDefault="007B0F3C" w:rsidP="008310E5">
            <w:pPr>
              <w:rPr>
                <w:b/>
              </w:rPr>
            </w:pPr>
          </w:p>
          <w:p w:rsidR="00ED52B0" w:rsidRPr="008310E5" w:rsidRDefault="007B0F3C" w:rsidP="008310E5">
            <w:pPr>
              <w:rPr>
                <w:i/>
              </w:rPr>
            </w:pPr>
            <w:r w:rsidRPr="008310E5">
              <w:rPr>
                <w:i/>
              </w:rPr>
              <w:t>This is because the focus is always on area.</w:t>
            </w:r>
            <w:r w:rsidR="008310E5" w:rsidRPr="008310E5">
              <w:rPr>
                <w:i/>
              </w:rPr>
              <w:t xml:space="preserve"> </w:t>
            </w:r>
            <w:r w:rsidRPr="008310E5">
              <w:rPr>
                <w:i/>
              </w:rPr>
              <w:t>Notice we say “fraction of the blocks” not just fraction”.</w:t>
            </w:r>
          </w:p>
        </w:tc>
        <w:tc>
          <w:tcPr>
            <w:tcW w:w="5178" w:type="dxa"/>
          </w:tcPr>
          <w:p w:rsidR="004C265E" w:rsidRPr="005E0651" w:rsidRDefault="007B0F3C" w:rsidP="007B0F3C">
            <w:pPr>
              <w:rPr>
                <w:b/>
              </w:rPr>
            </w:pPr>
            <w:r w:rsidRPr="005E0651">
              <w:rPr>
                <w:b/>
              </w:rPr>
              <w:t>It is good, not bad, to use materials that are usually used for a different model.</w:t>
            </w:r>
          </w:p>
          <w:p w:rsidR="004C265E" w:rsidRPr="005E0651" w:rsidRDefault="004C265E" w:rsidP="00ED52B0">
            <w:pPr>
              <w:pStyle w:val="ListParagraph"/>
              <w:rPr>
                <w:b/>
              </w:rPr>
            </w:pPr>
          </w:p>
          <w:p w:rsidR="00ED52B0" w:rsidRPr="005E0651" w:rsidRDefault="00ED52B0" w:rsidP="00ED52B0">
            <w:pPr>
              <w:pStyle w:val="ListParagraph"/>
              <w:rPr>
                <w:b/>
              </w:rPr>
            </w:pPr>
          </w:p>
          <w:p w:rsidR="008310E5" w:rsidRPr="008310E5" w:rsidRDefault="008310E5" w:rsidP="008310E5">
            <w:r w:rsidRPr="008310E5">
              <w:t>e.g. Provide red, yellow, green and blue pattern blocks. Ask for a student to show ½, then 1/3, then 1/6 and then ¼.</w:t>
            </w:r>
          </w:p>
          <w:p w:rsidR="00ED52B0" w:rsidRPr="005E0651" w:rsidRDefault="00ED52B0" w:rsidP="00ED52B0">
            <w:pPr>
              <w:pStyle w:val="ListParagraph"/>
              <w:rPr>
                <w:b/>
              </w:rPr>
            </w:pPr>
          </w:p>
          <w:p w:rsidR="00ED52B0" w:rsidRPr="005E0651" w:rsidRDefault="00ED52B0" w:rsidP="00C1445C">
            <w:pPr>
              <w:pStyle w:val="ListParagraph"/>
              <w:ind w:left="0"/>
              <w:rPr>
                <w:b/>
              </w:rPr>
            </w:pPr>
          </w:p>
        </w:tc>
      </w:tr>
      <w:tr w:rsidR="008310E5">
        <w:trPr>
          <w:trHeight w:val="1722"/>
        </w:trPr>
        <w:tc>
          <w:tcPr>
            <w:tcW w:w="4887" w:type="dxa"/>
          </w:tcPr>
          <w:p w:rsidR="008310E5" w:rsidRDefault="008310E5" w:rsidP="008310E5">
            <w:pPr>
              <w:rPr>
                <w:b/>
              </w:rPr>
            </w:pPr>
            <w:r w:rsidRPr="008310E5">
              <w:rPr>
                <w:b/>
              </w:rPr>
              <w:t>Kids might think that 1/3 is always less than 1/2 but it depends on the wholes being equal.</w:t>
            </w:r>
          </w:p>
          <w:p w:rsidR="008310E5" w:rsidRDefault="008310E5" w:rsidP="008310E5">
            <w:pPr>
              <w:rPr>
                <w:b/>
              </w:rPr>
            </w:pPr>
          </w:p>
          <w:p w:rsidR="008310E5" w:rsidRPr="008310E5" w:rsidRDefault="008310E5" w:rsidP="008310E5">
            <w:pPr>
              <w:rPr>
                <w:b/>
              </w:rPr>
            </w:pPr>
            <w:r w:rsidRPr="008310E5">
              <w:rPr>
                <w:b/>
              </w:rPr>
              <w:t xml:space="preserve">Kids might </w:t>
            </w:r>
            <w:r>
              <w:rPr>
                <w:b/>
              </w:rPr>
              <w:t xml:space="preserve">think </w:t>
            </w:r>
            <w:r w:rsidRPr="008310E5">
              <w:rPr>
                <w:b/>
              </w:rPr>
              <w:t>that 1/3 is more than 1/2 since 3 is more than 2.</w:t>
            </w:r>
            <w:r w:rsidRPr="005E0651">
              <w:rPr>
                <w:b/>
              </w:rPr>
              <w:t xml:space="preserve"> </w:t>
            </w:r>
          </w:p>
        </w:tc>
        <w:tc>
          <w:tcPr>
            <w:tcW w:w="5178" w:type="dxa"/>
          </w:tcPr>
          <w:p w:rsidR="008310E5" w:rsidRPr="008310E5" w:rsidRDefault="008310E5" w:rsidP="00C1445C">
            <w:pPr>
              <w:pStyle w:val="ListParagraph"/>
              <w:ind w:left="0"/>
            </w:pPr>
            <w:r w:rsidRPr="008310E5">
              <w:t>K says 1/3 is less than ½ since 3 is more than 2.</w:t>
            </w:r>
          </w:p>
          <w:p w:rsidR="008310E5" w:rsidRPr="008310E5" w:rsidRDefault="008310E5" w:rsidP="00C1445C">
            <w:pPr>
              <w:pStyle w:val="ListParagraph"/>
              <w:ind w:left="0"/>
            </w:pPr>
            <w:r w:rsidRPr="008310E5">
              <w:t>L says 1/3 is more than ½ since 3 is more than 2.</w:t>
            </w:r>
          </w:p>
          <w:p w:rsidR="008310E5" w:rsidRPr="008310E5" w:rsidRDefault="008310E5" w:rsidP="00C1445C">
            <w:pPr>
              <w:pStyle w:val="ListParagraph"/>
              <w:ind w:left="0"/>
            </w:pPr>
            <w:r w:rsidRPr="008310E5">
              <w:t>J says 1/3 could be more or less than ½. It depends.</w:t>
            </w:r>
          </w:p>
          <w:p w:rsidR="008310E5" w:rsidRPr="005E0651" w:rsidRDefault="008310E5" w:rsidP="00C1445C">
            <w:pPr>
              <w:pStyle w:val="ListParagraph"/>
              <w:ind w:left="0"/>
              <w:rPr>
                <w:b/>
              </w:rPr>
            </w:pPr>
            <w:r w:rsidRPr="008310E5">
              <w:t>With whom do you agree? Why?</w:t>
            </w:r>
          </w:p>
        </w:tc>
      </w:tr>
      <w:tr w:rsidR="0052025A">
        <w:tc>
          <w:tcPr>
            <w:tcW w:w="4887" w:type="dxa"/>
          </w:tcPr>
          <w:p w:rsidR="0052025A" w:rsidRPr="008310E5" w:rsidRDefault="0052025A" w:rsidP="008310E5">
            <w:pPr>
              <w:rPr>
                <w:b/>
              </w:rPr>
            </w:pPr>
            <w:r w:rsidRPr="008310E5">
              <w:rPr>
                <w:b/>
              </w:rPr>
              <w:t xml:space="preserve">They might not realize why it’s hard to compare 2/5 and 3/8 without </w:t>
            </w:r>
            <w:r w:rsidR="00940A9C" w:rsidRPr="008310E5">
              <w:rPr>
                <w:b/>
              </w:rPr>
              <w:t>pictures and/or objects</w:t>
            </w:r>
            <w:r w:rsidRPr="008310E5">
              <w:rPr>
                <w:b/>
              </w:rPr>
              <w:t xml:space="preserve"> but it’s easy to compare</w:t>
            </w:r>
            <w:r w:rsidR="00FC49C9" w:rsidRPr="008310E5">
              <w:rPr>
                <w:b/>
              </w:rPr>
              <w:t xml:space="preserve"> 2 anythingths with 5 anythingth</w:t>
            </w:r>
            <w:r w:rsidRPr="008310E5">
              <w:rPr>
                <w:b/>
              </w:rPr>
              <w:t>s without seeing them.</w:t>
            </w:r>
          </w:p>
        </w:tc>
        <w:tc>
          <w:tcPr>
            <w:tcW w:w="5178" w:type="dxa"/>
          </w:tcPr>
          <w:p w:rsidR="00FC49C9" w:rsidRPr="008310E5" w:rsidRDefault="00F667EA" w:rsidP="00C1445C">
            <w:pPr>
              <w:pStyle w:val="ListParagraph"/>
              <w:ind w:left="0"/>
            </w:pPr>
            <w:r w:rsidRPr="008310E5">
              <w:t xml:space="preserve">Open question:  </w:t>
            </w:r>
            <w:r w:rsidR="000C1D41" w:rsidRPr="008310E5">
              <w:t xml:space="preserve">Which </w:t>
            </w:r>
            <w:r w:rsidR="00FC49C9" w:rsidRPr="008310E5">
              <w:t>pairs of fractions</w:t>
            </w:r>
            <w:r w:rsidR="000C1D41" w:rsidRPr="008310E5">
              <w:t xml:space="preserve"> would you find easiest to compare? Why?</w:t>
            </w:r>
          </w:p>
          <w:p w:rsidR="0052025A" w:rsidRPr="005E0651" w:rsidRDefault="00FC49C9" w:rsidP="00C1445C">
            <w:pPr>
              <w:pStyle w:val="ListParagraph"/>
              <w:ind w:left="0"/>
              <w:rPr>
                <w:b/>
              </w:rPr>
            </w:pPr>
            <w:r w:rsidRPr="008310E5">
              <w:t>5/12     5/43    4/9     7/9</w:t>
            </w:r>
            <w:r w:rsidRPr="005E0651">
              <w:rPr>
                <w:b/>
              </w:rPr>
              <w:t xml:space="preserve">   </w:t>
            </w:r>
          </w:p>
        </w:tc>
      </w:tr>
      <w:tr w:rsidR="00554903">
        <w:tc>
          <w:tcPr>
            <w:tcW w:w="4887" w:type="dxa"/>
          </w:tcPr>
          <w:p w:rsidR="00554903" w:rsidRPr="008310E5" w:rsidRDefault="00554903" w:rsidP="008310E5">
            <w:pPr>
              <w:rPr>
                <w:b/>
              </w:rPr>
            </w:pPr>
            <w:r w:rsidRPr="008310E5">
              <w:rPr>
                <w:b/>
              </w:rPr>
              <w:t>Kids might have difficulty comparing to 1/2 if the fractions are not simple; for example, they know that 3/8 &lt; ½    but not that 99/200 is also  &lt; ½.</w:t>
            </w:r>
          </w:p>
          <w:p w:rsidR="00436E04" w:rsidRPr="005E0651" w:rsidRDefault="00436E04" w:rsidP="00554903">
            <w:pPr>
              <w:pStyle w:val="ListParagraph"/>
              <w:rPr>
                <w:b/>
              </w:rPr>
            </w:pPr>
          </w:p>
          <w:p w:rsidR="00554903" w:rsidRPr="008310E5" w:rsidRDefault="00436E04" w:rsidP="008310E5">
            <w:pPr>
              <w:rPr>
                <w:i/>
              </w:rPr>
            </w:pPr>
            <w:r w:rsidRPr="008310E5">
              <w:rPr>
                <w:i/>
              </w:rPr>
              <w:t>This is because students do not get enough practice with anything but standard fractions.</w:t>
            </w:r>
          </w:p>
          <w:p w:rsidR="00554903" w:rsidRPr="005E0651" w:rsidRDefault="00554903" w:rsidP="00436E04">
            <w:pPr>
              <w:pStyle w:val="ListParagraph"/>
              <w:rPr>
                <w:b/>
              </w:rPr>
            </w:pPr>
          </w:p>
        </w:tc>
        <w:tc>
          <w:tcPr>
            <w:tcW w:w="5178" w:type="dxa"/>
          </w:tcPr>
          <w:p w:rsidR="00436E04" w:rsidRPr="008310E5" w:rsidRDefault="00436E04" w:rsidP="008310E5">
            <w:pPr>
              <w:rPr>
                <w:color w:val="0000FF"/>
              </w:rPr>
            </w:pPr>
            <w:r w:rsidRPr="008310E5">
              <w:rPr>
                <w:color w:val="0000FF"/>
              </w:rPr>
              <w:t>Possible open question: A fraction is super close to ½. What might it be?</w:t>
            </w:r>
          </w:p>
          <w:p w:rsidR="00554903" w:rsidRPr="005E0651" w:rsidRDefault="00554903" w:rsidP="00C1445C">
            <w:pPr>
              <w:pStyle w:val="ListParagraph"/>
              <w:ind w:left="0"/>
              <w:rPr>
                <w:b/>
              </w:rPr>
            </w:pPr>
          </w:p>
        </w:tc>
      </w:tr>
    </w:tbl>
    <w:p w:rsidR="00E138BC" w:rsidRDefault="00E138BC">
      <w:r>
        <w:br w:type="page"/>
      </w:r>
    </w:p>
    <w:tbl>
      <w:tblPr>
        <w:tblStyle w:val="TableGrid"/>
        <w:tblW w:w="0" w:type="auto"/>
        <w:tblInd w:w="108" w:type="dxa"/>
        <w:tblLook w:val="00BF"/>
      </w:tblPr>
      <w:tblGrid>
        <w:gridCol w:w="4887"/>
        <w:gridCol w:w="5178"/>
      </w:tblGrid>
      <w:tr w:rsidR="003F2AC4">
        <w:tc>
          <w:tcPr>
            <w:tcW w:w="4887" w:type="dxa"/>
          </w:tcPr>
          <w:p w:rsidR="003F2AC4" w:rsidRPr="008310E5" w:rsidRDefault="003F2AC4" w:rsidP="008310E5">
            <w:pPr>
              <w:rPr>
                <w:b/>
              </w:rPr>
            </w:pPr>
            <w:r w:rsidRPr="008310E5">
              <w:rPr>
                <w:b/>
              </w:rPr>
              <w:t>Kids might assume that 6/10 &gt; ¾ since each part of the first fraction is greater than the corresponding part of the other.</w:t>
            </w:r>
          </w:p>
        </w:tc>
        <w:tc>
          <w:tcPr>
            <w:tcW w:w="5178" w:type="dxa"/>
          </w:tcPr>
          <w:p w:rsidR="00444E12" w:rsidRPr="008310E5" w:rsidRDefault="00444E12" w:rsidP="008310E5">
            <w:r w:rsidRPr="008310E5">
              <w:t>Why is 40/100 &lt; 2/3 even though 40 and 100 are more than 2 and 3?</w:t>
            </w:r>
          </w:p>
          <w:p w:rsidR="00444E12" w:rsidRPr="008310E5" w:rsidRDefault="00444E12" w:rsidP="00AF03BB">
            <w:pPr>
              <w:pStyle w:val="ListParagraph"/>
            </w:pPr>
          </w:p>
          <w:p w:rsidR="00AF03BB" w:rsidRPr="008310E5" w:rsidRDefault="00AF03BB" w:rsidP="008310E5">
            <w:r w:rsidRPr="008310E5">
              <w:t>Possible open question: One fraction has a greater numerator and a greater denominator than another, but it’s still smaller. What could the two fractions be?</w:t>
            </w:r>
          </w:p>
          <w:p w:rsidR="003F2AC4" w:rsidRPr="008310E5" w:rsidRDefault="003F2AC4" w:rsidP="00C1445C">
            <w:pPr>
              <w:pStyle w:val="ListParagraph"/>
              <w:ind w:left="0"/>
            </w:pPr>
          </w:p>
        </w:tc>
      </w:tr>
      <w:tr w:rsidR="003F2AC4">
        <w:tc>
          <w:tcPr>
            <w:tcW w:w="4887" w:type="dxa"/>
          </w:tcPr>
          <w:p w:rsidR="003F2AC4" w:rsidRPr="008310E5" w:rsidRDefault="003F2AC4" w:rsidP="008310E5">
            <w:pPr>
              <w:rPr>
                <w:b/>
              </w:rPr>
            </w:pPr>
            <w:r w:rsidRPr="008310E5">
              <w:rPr>
                <w:b/>
              </w:rPr>
              <w:t>Kids may not realize that to decide what this picture represents, you need to know the whole.</w:t>
            </w:r>
          </w:p>
          <w:p w:rsidR="003F2AC4" w:rsidRPr="005E0651" w:rsidRDefault="00D468F8" w:rsidP="003F2AC4">
            <w:pPr>
              <w:pStyle w:val="ListParagraph"/>
              <w:rPr>
                <w:b/>
              </w:rPr>
            </w:pPr>
            <w:r>
              <w:rPr>
                <w:b/>
                <w:noProof/>
              </w:rPr>
              <w:pict>
                <v:group id="_x0000_s1045" style="position:absolute;left:0;text-align:left;margin-left:36.3pt;margin-top:7.6pt;width:140.7pt;height:39.3pt;z-index:251673600" coordorigin="4812,13146" coordsize="2814,786" wrapcoords="-344 -415 -459 830 -459 24507 22174 24507 22404 21184 22404 2907 22174 0 21829 -415 -344 -415">
                  <v:rect id="_x0000_s1046" style="position:absolute;left:4812;top:13146;width:600;height:786;mso-wrap-edited:f" wrapcoords="-1620 -415 -2160 830 -2160 24507 24840 24507 25380 2907 24300 0 22680 -415 -1620 -415" fillcolor="#bfbfbf [2412]" strokecolor="black [3213]" strokeweight="1.5pt">
                    <v:fill o:detectmouseclick="t"/>
                    <v:shadow on="t" opacity="22938f" offset="0"/>
                    <v:textbox inset=",7.2pt,,7.2pt"/>
                  </v:rect>
                  <v:rect id="_x0000_s1047" style="position:absolute;left:5412;top:13146;width:600;height:786;mso-wrap-edited:f;mso-position-horizontal:absolute;mso-position-vertical:absolute" wrapcoords="-1620 -415 -2160 830 -2160 24507 24840 24507 25380 2907 24300 0 22680 -415 -1620 -415" fillcolor="#bfbfbf [2412]" strokecolor="black [3213]" strokeweight="1.5pt">
                    <v:fill o:detectmouseclick="t"/>
                    <v:shadow on="t" opacity="22938f" offset="0"/>
                    <v:textbox inset=",7.2pt,,7.2pt"/>
                  </v:rect>
                  <v:rect id="_x0000_s1048" style="position:absolute;left:6408;top:13146;width:600;height:786;mso-wrap-edited:f;mso-position-horizontal:absolute;mso-position-vertical:absolute" wrapcoords="-1620 -415 -2160 830 -2160 24507 24840 24507 25380 2907 24300 0 22680 -415 -1620 -415" fillcolor="#bfbfbf [2412]" strokecolor="black [3213]" strokeweight="1.5pt">
                    <v:fill o:detectmouseclick="t"/>
                    <v:shadow on="t" opacity="22938f" offset="0"/>
                    <v:textbox inset=",7.2pt,,7.2pt"/>
                  </v:rect>
                  <v:rect id="_x0000_s1049" style="position:absolute;left:7026;top:13146;width:600;height:786;mso-wrap-edited:f;mso-position-horizontal:absolute;mso-position-vertical:absolute" wrapcoords="-1620 -415 -2160 830 -2160 24507 24840 24507 25380 2907 24300 0 22680 -415 -1620 -415" filled="f" fillcolor="#bfbfbf [2412]" strokecolor="black [3213]" strokeweight="1.5pt">
                    <v:fill o:detectmouseclick="t"/>
                    <v:shadow on="t" opacity="22938f" offset="0"/>
                    <v:textbox inset=",7.2pt,,7.2pt"/>
                  </v:rect>
                  <w10:wrap type="tight"/>
                </v:group>
              </w:pict>
            </w:r>
          </w:p>
          <w:p w:rsidR="003F2AC4" w:rsidRPr="005E0651" w:rsidRDefault="003F2AC4" w:rsidP="003F2AC4">
            <w:pPr>
              <w:pStyle w:val="ListParagraph"/>
              <w:rPr>
                <w:b/>
              </w:rPr>
            </w:pPr>
          </w:p>
          <w:p w:rsidR="003F2AC4" w:rsidRPr="005E0651" w:rsidRDefault="003F2AC4" w:rsidP="003F2AC4">
            <w:pPr>
              <w:pStyle w:val="ListParagraph"/>
              <w:rPr>
                <w:b/>
              </w:rPr>
            </w:pPr>
          </w:p>
          <w:p w:rsidR="003F2AC4" w:rsidRPr="008310E5" w:rsidRDefault="003F2AC4" w:rsidP="008310E5">
            <w:pPr>
              <w:rPr>
                <w:b/>
              </w:rPr>
            </w:pPr>
          </w:p>
        </w:tc>
        <w:tc>
          <w:tcPr>
            <w:tcW w:w="5178" w:type="dxa"/>
          </w:tcPr>
          <w:p w:rsidR="00444E12" w:rsidRPr="008310E5" w:rsidRDefault="00444E12" w:rsidP="008310E5">
            <w:r w:rsidRPr="008310E5">
              <w:t>Why might someone call this ¾ but someone might call it 1 ½?</w:t>
            </w:r>
          </w:p>
          <w:p w:rsidR="00444E12" w:rsidRPr="005E0651" w:rsidRDefault="00444E12" w:rsidP="008526D0">
            <w:pPr>
              <w:pStyle w:val="ListParagraph"/>
              <w:rPr>
                <w:b/>
              </w:rPr>
            </w:pPr>
          </w:p>
          <w:p w:rsidR="00444E12" w:rsidRPr="005E0651" w:rsidRDefault="00444E12" w:rsidP="008526D0">
            <w:pPr>
              <w:pStyle w:val="ListParagraph"/>
              <w:rPr>
                <w:b/>
              </w:rPr>
            </w:pPr>
          </w:p>
          <w:p w:rsidR="003F2AC4" w:rsidRPr="005E0651" w:rsidRDefault="003F2AC4" w:rsidP="00F667EA">
            <w:pPr>
              <w:pStyle w:val="ListParagraph"/>
              <w:rPr>
                <w:b/>
              </w:rPr>
            </w:pPr>
          </w:p>
        </w:tc>
      </w:tr>
      <w:tr w:rsidR="00FB1709">
        <w:tc>
          <w:tcPr>
            <w:tcW w:w="4887" w:type="dxa"/>
          </w:tcPr>
          <w:p w:rsidR="00FB1709" w:rsidRPr="008310E5" w:rsidRDefault="00FB1709" w:rsidP="008310E5">
            <w:pPr>
              <w:rPr>
                <w:b/>
              </w:rPr>
            </w:pPr>
            <w:r w:rsidRPr="008310E5">
              <w:rPr>
                <w:b/>
              </w:rPr>
              <w:t>Kids may not understand why a/b = a ÷ b when a is not 1.</w:t>
            </w:r>
          </w:p>
          <w:p w:rsidR="00FB1709" w:rsidRPr="005E0651" w:rsidRDefault="00FB1709" w:rsidP="003F2AC4">
            <w:pPr>
              <w:pStyle w:val="ListParagraph"/>
              <w:rPr>
                <w:b/>
              </w:rPr>
            </w:pPr>
          </w:p>
          <w:p w:rsidR="00FB1709" w:rsidRPr="005E0651" w:rsidRDefault="00FB1709" w:rsidP="003F2AC4">
            <w:pPr>
              <w:pStyle w:val="ListParagraph"/>
              <w:rPr>
                <w:b/>
              </w:rPr>
            </w:pPr>
          </w:p>
          <w:p w:rsidR="00FB1709" w:rsidRPr="008310E5" w:rsidRDefault="00FB1709" w:rsidP="008310E5">
            <w:pPr>
              <w:rPr>
                <w:i/>
              </w:rPr>
            </w:pPr>
            <w:r w:rsidRPr="008310E5">
              <w:rPr>
                <w:i/>
              </w:rPr>
              <w:t>We often do not really explain this, but expect students to just accept it.</w:t>
            </w:r>
          </w:p>
          <w:p w:rsidR="00FB1709" w:rsidRPr="005E0651" w:rsidRDefault="00FB1709" w:rsidP="003F2AC4">
            <w:pPr>
              <w:pStyle w:val="ListParagraph"/>
              <w:rPr>
                <w:b/>
              </w:rPr>
            </w:pPr>
          </w:p>
        </w:tc>
        <w:tc>
          <w:tcPr>
            <w:tcW w:w="5178" w:type="dxa"/>
          </w:tcPr>
          <w:p w:rsidR="00FB1709" w:rsidRPr="008310E5" w:rsidRDefault="00FB1709" w:rsidP="00C1445C">
            <w:pPr>
              <w:pStyle w:val="ListParagraph"/>
              <w:ind w:left="0"/>
            </w:pPr>
            <w:r w:rsidRPr="008310E5">
              <w:t>Ask students to figure out how much you would get in each situation:</w:t>
            </w:r>
          </w:p>
          <w:p w:rsidR="00FB1709" w:rsidRPr="008310E5" w:rsidRDefault="00FB1709" w:rsidP="00C1445C">
            <w:pPr>
              <w:pStyle w:val="ListParagraph"/>
              <w:ind w:left="0"/>
            </w:pPr>
            <w:r w:rsidRPr="008310E5">
              <w:t xml:space="preserve"> </w:t>
            </w:r>
          </w:p>
          <w:p w:rsidR="00FB1709" w:rsidRPr="008310E5" w:rsidRDefault="00FB1709" w:rsidP="00C1445C">
            <w:pPr>
              <w:pStyle w:val="ListParagraph"/>
              <w:ind w:left="0"/>
            </w:pPr>
            <w:r w:rsidRPr="008310E5">
              <w:t xml:space="preserve"> 4 people sharing 2 items</w:t>
            </w:r>
          </w:p>
          <w:p w:rsidR="00FB1709" w:rsidRPr="008310E5" w:rsidRDefault="00FB1709" w:rsidP="00C1445C">
            <w:pPr>
              <w:pStyle w:val="ListParagraph"/>
              <w:ind w:left="0"/>
            </w:pPr>
            <w:r w:rsidRPr="008310E5">
              <w:t>3 people sharing 2 items</w:t>
            </w:r>
          </w:p>
          <w:p w:rsidR="00FB1709" w:rsidRPr="008310E5" w:rsidRDefault="00FB1709" w:rsidP="00C1445C">
            <w:pPr>
              <w:pStyle w:val="ListParagraph"/>
              <w:ind w:left="0"/>
            </w:pPr>
            <w:r w:rsidRPr="008310E5">
              <w:t xml:space="preserve"> 5 people sharing 3 items</w:t>
            </w:r>
          </w:p>
          <w:p w:rsidR="00FB1709" w:rsidRPr="008310E5" w:rsidRDefault="00FB1709" w:rsidP="00C1445C">
            <w:pPr>
              <w:pStyle w:val="ListParagraph"/>
              <w:ind w:left="0"/>
            </w:pPr>
          </w:p>
          <w:p w:rsidR="001B0ADF" w:rsidRPr="008310E5" w:rsidRDefault="00FB1709" w:rsidP="00C1445C">
            <w:pPr>
              <w:pStyle w:val="ListParagraph"/>
              <w:ind w:left="0"/>
            </w:pPr>
            <w:r w:rsidRPr="008310E5">
              <w:t>Then have students figure out what they notice.</w:t>
            </w:r>
          </w:p>
          <w:p w:rsidR="001B0ADF" w:rsidRPr="008310E5" w:rsidRDefault="001B0ADF" w:rsidP="00C1445C">
            <w:pPr>
              <w:pStyle w:val="ListParagraph"/>
              <w:ind w:left="0"/>
            </w:pPr>
          </w:p>
          <w:p w:rsidR="00FB1709" w:rsidRPr="005E0651" w:rsidRDefault="001B0ADF" w:rsidP="00891754">
            <w:pPr>
              <w:pStyle w:val="ListParagraph"/>
              <w:ind w:left="0"/>
              <w:rPr>
                <w:b/>
              </w:rPr>
            </w:pPr>
            <w:r w:rsidRPr="008310E5">
              <w:t xml:space="preserve">At a higher grade, ask why 5x/2 might mean 5x shared into 2 parts(division) </w:t>
            </w:r>
            <w:r w:rsidR="00891754" w:rsidRPr="008310E5">
              <w:t>or</w:t>
            </w:r>
            <w:r w:rsidRPr="008310E5">
              <w:t xml:space="preserve"> 5/2 of an x as taking an x and drawing 2 ½ of them.</w:t>
            </w:r>
          </w:p>
        </w:tc>
      </w:tr>
      <w:tr w:rsidR="003F2AC4">
        <w:tc>
          <w:tcPr>
            <w:tcW w:w="4887" w:type="dxa"/>
          </w:tcPr>
          <w:p w:rsidR="003F2AC4" w:rsidRPr="008310E5" w:rsidRDefault="003F2AC4" w:rsidP="008310E5">
            <w:pPr>
              <w:rPr>
                <w:b/>
              </w:rPr>
            </w:pPr>
            <w:r w:rsidRPr="008310E5">
              <w:rPr>
                <w:b/>
              </w:rPr>
              <w:t>Students might not have any sense of the answer when you divide fractions since they don’t know what dividing means.</w:t>
            </w:r>
          </w:p>
          <w:p w:rsidR="008310E5" w:rsidRDefault="008310E5" w:rsidP="008310E5">
            <w:pPr>
              <w:rPr>
                <w:b/>
              </w:rPr>
            </w:pPr>
          </w:p>
          <w:p w:rsidR="00BA5A89" w:rsidRPr="008310E5" w:rsidRDefault="00BA5A89" w:rsidP="008310E5">
            <w:r w:rsidRPr="008310E5">
              <w:t>One reason might be the way we read calculations.</w:t>
            </w:r>
          </w:p>
          <w:p w:rsidR="003F2AC4" w:rsidRPr="008310E5" w:rsidRDefault="00BA5A89" w:rsidP="008310E5">
            <w:pPr>
              <w:rPr>
                <w:b/>
              </w:rPr>
            </w:pPr>
            <w:r w:rsidRPr="008310E5">
              <w:t>We could read 2 ÷ 1/3 as how many 1/3s are in 2 instead of as 2 divided by 1/3.</w:t>
            </w:r>
          </w:p>
        </w:tc>
        <w:tc>
          <w:tcPr>
            <w:tcW w:w="5178" w:type="dxa"/>
          </w:tcPr>
          <w:p w:rsidR="00BE0101" w:rsidRPr="008310E5" w:rsidRDefault="00BE0101" w:rsidP="008310E5">
            <w:r w:rsidRPr="008310E5">
              <w:rPr>
                <w:color w:val="0000FF"/>
              </w:rPr>
              <w:t>Possible open question:</w:t>
            </w:r>
            <w:r w:rsidRPr="008310E5">
              <w:t xml:space="preserve"> </w:t>
            </w:r>
            <w:r w:rsidRPr="008310E5">
              <w:rPr>
                <w:color w:val="0000FF"/>
              </w:rPr>
              <w:t>You divide two fractions and the answer is just a little more than 2. What could the fractions have been?</w:t>
            </w:r>
          </w:p>
          <w:p w:rsidR="003F2AC4" w:rsidRPr="005E0651" w:rsidRDefault="003F2AC4" w:rsidP="00C1445C">
            <w:pPr>
              <w:pStyle w:val="ListParagraph"/>
              <w:ind w:left="0"/>
              <w:rPr>
                <w:b/>
              </w:rPr>
            </w:pPr>
          </w:p>
        </w:tc>
      </w:tr>
      <w:tr w:rsidR="00C9345D">
        <w:tc>
          <w:tcPr>
            <w:tcW w:w="4887" w:type="dxa"/>
          </w:tcPr>
          <w:p w:rsidR="00C9345D" w:rsidRPr="008310E5" w:rsidRDefault="00C9345D" w:rsidP="008310E5">
            <w:pPr>
              <w:rPr>
                <w:b/>
              </w:rPr>
            </w:pPr>
            <w:r w:rsidRPr="008310E5">
              <w:rPr>
                <w:b/>
              </w:rPr>
              <w:t>Students struggle with adding fractions vs. adding ratios.</w:t>
            </w:r>
          </w:p>
          <w:p w:rsidR="00C9345D" w:rsidRPr="008310E5" w:rsidRDefault="00C9345D" w:rsidP="008310E5">
            <w:pPr>
              <w:rPr>
                <w:b/>
              </w:rPr>
            </w:pPr>
            <w:r w:rsidRPr="008310E5">
              <w:rPr>
                <w:b/>
              </w:rPr>
              <w:t>For example, ½ + ½ ≠ 2/4 but</w:t>
            </w:r>
            <w:r w:rsidR="008310E5">
              <w:rPr>
                <w:b/>
              </w:rPr>
              <w:t xml:space="preserve"> </w:t>
            </w:r>
            <w:r w:rsidRPr="008310E5">
              <w:rPr>
                <w:b/>
              </w:rPr>
              <w:t>1 out of 2 one day and 1 out of 2 the other day is 2 out of 4 on both days.</w:t>
            </w:r>
          </w:p>
          <w:p w:rsidR="00C9345D" w:rsidRDefault="00C9345D" w:rsidP="00C9345D">
            <w:pPr>
              <w:pStyle w:val="ListParagraph"/>
              <w:rPr>
                <w:b/>
              </w:rPr>
            </w:pPr>
          </w:p>
          <w:p w:rsidR="00C9345D" w:rsidRPr="008310E5" w:rsidRDefault="00C9345D" w:rsidP="008310E5">
            <w:pPr>
              <w:rPr>
                <w:i/>
              </w:rPr>
            </w:pPr>
            <w:r w:rsidRPr="008310E5">
              <w:rPr>
                <w:i/>
              </w:rPr>
              <w:t>The issue is that in one situation, you are adding parts of the same whole and in the other situation you are putting together parts of different wholes.</w:t>
            </w:r>
          </w:p>
        </w:tc>
        <w:tc>
          <w:tcPr>
            <w:tcW w:w="5178" w:type="dxa"/>
          </w:tcPr>
          <w:p w:rsidR="00C9345D" w:rsidRPr="008310E5" w:rsidRDefault="00C9345D" w:rsidP="008310E5">
            <w:r w:rsidRPr="008310E5">
              <w:t>Ask students why if it rains 2 days one week and 3 days another, you would say it rained 5/14 of the days, but that 2/7 + 3/7 = 5/7 and not 5/14.</w:t>
            </w:r>
          </w:p>
        </w:tc>
      </w:tr>
    </w:tbl>
    <w:p w:rsidR="007C2864" w:rsidRDefault="007C2864" w:rsidP="006B0D7A"/>
    <w:sectPr w:rsidR="007C2864" w:rsidSect="008310E5">
      <w:pgSz w:w="12240" w:h="15840"/>
      <w:pgMar w:top="993" w:right="758" w:bottom="709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10D5F"/>
    <w:multiLevelType w:val="hybridMultilevel"/>
    <w:tmpl w:val="D902AB9A"/>
    <w:lvl w:ilvl="0" w:tplc="4DFAE86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6"/>
  <w:drawingGridVerticalSpacing w:val="6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445C"/>
    <w:rsid w:val="00025A74"/>
    <w:rsid w:val="0004288E"/>
    <w:rsid w:val="00056C01"/>
    <w:rsid w:val="00077493"/>
    <w:rsid w:val="000830E3"/>
    <w:rsid w:val="000A4F80"/>
    <w:rsid w:val="000C1D41"/>
    <w:rsid w:val="000D5DB7"/>
    <w:rsid w:val="000D62C2"/>
    <w:rsid w:val="000E1A02"/>
    <w:rsid w:val="000E28E5"/>
    <w:rsid w:val="001154F8"/>
    <w:rsid w:val="00121E41"/>
    <w:rsid w:val="0012542C"/>
    <w:rsid w:val="00133DBE"/>
    <w:rsid w:val="00137218"/>
    <w:rsid w:val="001500E3"/>
    <w:rsid w:val="00153654"/>
    <w:rsid w:val="00153750"/>
    <w:rsid w:val="00166F34"/>
    <w:rsid w:val="00167E98"/>
    <w:rsid w:val="0017097E"/>
    <w:rsid w:val="00184800"/>
    <w:rsid w:val="001B0ADF"/>
    <w:rsid w:val="001B5C73"/>
    <w:rsid w:val="001C4470"/>
    <w:rsid w:val="001C4C2F"/>
    <w:rsid w:val="001D1A6B"/>
    <w:rsid w:val="001E01EB"/>
    <w:rsid w:val="001F0C55"/>
    <w:rsid w:val="001F742C"/>
    <w:rsid w:val="00203C76"/>
    <w:rsid w:val="00235A39"/>
    <w:rsid w:val="00242C7E"/>
    <w:rsid w:val="00255EFC"/>
    <w:rsid w:val="00291A62"/>
    <w:rsid w:val="002A0BE0"/>
    <w:rsid w:val="002B3D4D"/>
    <w:rsid w:val="002C1EC6"/>
    <w:rsid w:val="002D1770"/>
    <w:rsid w:val="002D19ED"/>
    <w:rsid w:val="002E21CD"/>
    <w:rsid w:val="002E26C1"/>
    <w:rsid w:val="00301B82"/>
    <w:rsid w:val="00331048"/>
    <w:rsid w:val="00344240"/>
    <w:rsid w:val="00375DCD"/>
    <w:rsid w:val="003878F3"/>
    <w:rsid w:val="00397223"/>
    <w:rsid w:val="003B00D3"/>
    <w:rsid w:val="003B2479"/>
    <w:rsid w:val="003C50B7"/>
    <w:rsid w:val="003D4B54"/>
    <w:rsid w:val="003E7656"/>
    <w:rsid w:val="003F2AC4"/>
    <w:rsid w:val="003F484C"/>
    <w:rsid w:val="00406790"/>
    <w:rsid w:val="004305D1"/>
    <w:rsid w:val="004354EC"/>
    <w:rsid w:val="00436E04"/>
    <w:rsid w:val="00444E12"/>
    <w:rsid w:val="00464C43"/>
    <w:rsid w:val="004B4515"/>
    <w:rsid w:val="004C03AB"/>
    <w:rsid w:val="004C265E"/>
    <w:rsid w:val="004D4AB9"/>
    <w:rsid w:val="004D5A75"/>
    <w:rsid w:val="004F1875"/>
    <w:rsid w:val="0050372F"/>
    <w:rsid w:val="00507BB7"/>
    <w:rsid w:val="0052025A"/>
    <w:rsid w:val="00554903"/>
    <w:rsid w:val="00555180"/>
    <w:rsid w:val="005708CC"/>
    <w:rsid w:val="00577047"/>
    <w:rsid w:val="0058701A"/>
    <w:rsid w:val="005C7F8B"/>
    <w:rsid w:val="005D6AE8"/>
    <w:rsid w:val="005E0651"/>
    <w:rsid w:val="00616770"/>
    <w:rsid w:val="00640889"/>
    <w:rsid w:val="00641E6B"/>
    <w:rsid w:val="00647328"/>
    <w:rsid w:val="00672F8E"/>
    <w:rsid w:val="00676E1A"/>
    <w:rsid w:val="006777B3"/>
    <w:rsid w:val="0069306A"/>
    <w:rsid w:val="00694122"/>
    <w:rsid w:val="006A450F"/>
    <w:rsid w:val="006B0D7A"/>
    <w:rsid w:val="006B0F8D"/>
    <w:rsid w:val="006F301B"/>
    <w:rsid w:val="00734060"/>
    <w:rsid w:val="007404A1"/>
    <w:rsid w:val="00741554"/>
    <w:rsid w:val="00793A9D"/>
    <w:rsid w:val="0079462C"/>
    <w:rsid w:val="007A1912"/>
    <w:rsid w:val="007A213C"/>
    <w:rsid w:val="007B0A72"/>
    <w:rsid w:val="007B0F3C"/>
    <w:rsid w:val="007B240E"/>
    <w:rsid w:val="007B2A8A"/>
    <w:rsid w:val="007C2864"/>
    <w:rsid w:val="007D0359"/>
    <w:rsid w:val="007F06CF"/>
    <w:rsid w:val="0080318C"/>
    <w:rsid w:val="008221EF"/>
    <w:rsid w:val="008300BA"/>
    <w:rsid w:val="008310E5"/>
    <w:rsid w:val="00836A5A"/>
    <w:rsid w:val="0084272E"/>
    <w:rsid w:val="0085198D"/>
    <w:rsid w:val="008526D0"/>
    <w:rsid w:val="0087543A"/>
    <w:rsid w:val="00882FE7"/>
    <w:rsid w:val="00883A42"/>
    <w:rsid w:val="00886248"/>
    <w:rsid w:val="00891754"/>
    <w:rsid w:val="00893E6F"/>
    <w:rsid w:val="008A77FC"/>
    <w:rsid w:val="008B10CC"/>
    <w:rsid w:val="008C2CBE"/>
    <w:rsid w:val="008C7CDB"/>
    <w:rsid w:val="008E1D8D"/>
    <w:rsid w:val="008F169C"/>
    <w:rsid w:val="009304C0"/>
    <w:rsid w:val="009304FB"/>
    <w:rsid w:val="00940A9C"/>
    <w:rsid w:val="009532AA"/>
    <w:rsid w:val="0096443F"/>
    <w:rsid w:val="009705FE"/>
    <w:rsid w:val="00975490"/>
    <w:rsid w:val="009B0008"/>
    <w:rsid w:val="009B0743"/>
    <w:rsid w:val="009C2242"/>
    <w:rsid w:val="009C4D29"/>
    <w:rsid w:val="009E1685"/>
    <w:rsid w:val="009F1774"/>
    <w:rsid w:val="00A13E44"/>
    <w:rsid w:val="00A55BB4"/>
    <w:rsid w:val="00A77B51"/>
    <w:rsid w:val="00A8566D"/>
    <w:rsid w:val="00A95D91"/>
    <w:rsid w:val="00AA60DF"/>
    <w:rsid w:val="00AB4A48"/>
    <w:rsid w:val="00AC5165"/>
    <w:rsid w:val="00AD490C"/>
    <w:rsid w:val="00AF03BB"/>
    <w:rsid w:val="00B05785"/>
    <w:rsid w:val="00B142BE"/>
    <w:rsid w:val="00B34136"/>
    <w:rsid w:val="00B37781"/>
    <w:rsid w:val="00B718D7"/>
    <w:rsid w:val="00B973C9"/>
    <w:rsid w:val="00BA5A89"/>
    <w:rsid w:val="00BC70D9"/>
    <w:rsid w:val="00BD2340"/>
    <w:rsid w:val="00BE0101"/>
    <w:rsid w:val="00BF0ECC"/>
    <w:rsid w:val="00BF6D58"/>
    <w:rsid w:val="00C10879"/>
    <w:rsid w:val="00C1445C"/>
    <w:rsid w:val="00C1543F"/>
    <w:rsid w:val="00C174F6"/>
    <w:rsid w:val="00C23F73"/>
    <w:rsid w:val="00C306C0"/>
    <w:rsid w:val="00C33720"/>
    <w:rsid w:val="00C34C28"/>
    <w:rsid w:val="00C713AE"/>
    <w:rsid w:val="00C822B7"/>
    <w:rsid w:val="00C916AB"/>
    <w:rsid w:val="00C91C61"/>
    <w:rsid w:val="00C9345D"/>
    <w:rsid w:val="00CA64AC"/>
    <w:rsid w:val="00CD2427"/>
    <w:rsid w:val="00CD38B9"/>
    <w:rsid w:val="00CE7E45"/>
    <w:rsid w:val="00CF1986"/>
    <w:rsid w:val="00CF2EE2"/>
    <w:rsid w:val="00CF639F"/>
    <w:rsid w:val="00D0148D"/>
    <w:rsid w:val="00D150BB"/>
    <w:rsid w:val="00D41EB1"/>
    <w:rsid w:val="00D468F8"/>
    <w:rsid w:val="00D61735"/>
    <w:rsid w:val="00D801AD"/>
    <w:rsid w:val="00D95E7C"/>
    <w:rsid w:val="00E05DEB"/>
    <w:rsid w:val="00E10F3F"/>
    <w:rsid w:val="00E138BC"/>
    <w:rsid w:val="00E7559C"/>
    <w:rsid w:val="00E85FFF"/>
    <w:rsid w:val="00E918F8"/>
    <w:rsid w:val="00EB28C0"/>
    <w:rsid w:val="00EC5AAF"/>
    <w:rsid w:val="00ED52B0"/>
    <w:rsid w:val="00F26AF8"/>
    <w:rsid w:val="00F35D77"/>
    <w:rsid w:val="00F638B5"/>
    <w:rsid w:val="00F667EA"/>
    <w:rsid w:val="00F74777"/>
    <w:rsid w:val="00F83CEE"/>
    <w:rsid w:val="00F862B8"/>
    <w:rsid w:val="00F942C0"/>
    <w:rsid w:val="00FB1709"/>
    <w:rsid w:val="00FB1C6E"/>
    <w:rsid w:val="00FB3AAC"/>
    <w:rsid w:val="00FC49C9"/>
    <w:rsid w:val="00FC6ED4"/>
    <w:rsid w:val="00FF3EC3"/>
  </w:rsids>
  <m:mathPr>
    <m:mathFont m:val="Abadi MT Condensed Light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7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1445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55BB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E1A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CD38B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3036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One Two Infinity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Small</dc:creator>
  <cp:keywords/>
  <cp:lastModifiedBy>Kathy Kubota-Zarivnij</cp:lastModifiedBy>
  <cp:revision>2</cp:revision>
  <cp:lastPrinted>2012-06-29T12:33:00Z</cp:lastPrinted>
  <dcterms:created xsi:type="dcterms:W3CDTF">2012-07-21T19:21:00Z</dcterms:created>
  <dcterms:modified xsi:type="dcterms:W3CDTF">2012-07-21T19:21:00Z</dcterms:modified>
</cp:coreProperties>
</file>